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11071"/>
      </w:tblGrid>
      <w:tr w:rsidR="008A07E3" w:rsidRPr="009F2BD1" w:rsidTr="002F48DC">
        <w:trPr>
          <w:trHeight w:val="1545"/>
        </w:trPr>
        <w:tc>
          <w:tcPr>
            <w:tcW w:w="3456" w:type="dxa"/>
          </w:tcPr>
          <w:p w:rsidR="00CB3767" w:rsidRPr="00F470EF" w:rsidRDefault="002F48DC" w:rsidP="00B57A9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E80991E" wp14:editId="067EF097">
                  <wp:extent cx="2052083" cy="122274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-of-Maine-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907" cy="1220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1" w:type="dxa"/>
          </w:tcPr>
          <w:p w:rsidR="00B7641E" w:rsidRPr="009F2BD1" w:rsidRDefault="00981AED" w:rsidP="009F2BD1">
            <w:pPr>
              <w:rPr>
                <w:b/>
                <w:color w:val="1F497D" w:themeColor="text2"/>
                <w:sz w:val="28"/>
                <w:szCs w:val="28"/>
              </w:rPr>
            </w:pPr>
            <w:r w:rsidRPr="009F2BD1">
              <w:rPr>
                <w:b/>
                <w:color w:val="1F497D" w:themeColor="text2"/>
                <w:sz w:val="28"/>
                <w:szCs w:val="28"/>
              </w:rPr>
              <w:t xml:space="preserve">SIM </w:t>
            </w:r>
            <w:r w:rsidR="00FA28D7">
              <w:rPr>
                <w:b/>
                <w:color w:val="1F497D" w:themeColor="text2"/>
                <w:sz w:val="28"/>
                <w:szCs w:val="28"/>
              </w:rPr>
              <w:t xml:space="preserve">X </w:t>
            </w:r>
            <w:r w:rsidRPr="009F2BD1">
              <w:rPr>
                <w:b/>
                <w:color w:val="1F497D" w:themeColor="text2"/>
                <w:sz w:val="28"/>
                <w:szCs w:val="28"/>
              </w:rPr>
              <w:t>S</w:t>
            </w:r>
            <w:r w:rsidR="00DA4F5E" w:rsidRPr="009F2BD1">
              <w:rPr>
                <w:b/>
                <w:color w:val="1F497D" w:themeColor="text2"/>
                <w:sz w:val="28"/>
                <w:szCs w:val="28"/>
              </w:rPr>
              <w:t>ubcommittee</w:t>
            </w:r>
          </w:p>
          <w:p w:rsidR="00B7641E" w:rsidRPr="009F2BD1" w:rsidRDefault="00B7641E" w:rsidP="009F2BD1">
            <w:pPr>
              <w:rPr>
                <w:b/>
                <w:color w:val="1F497D" w:themeColor="text2"/>
                <w:sz w:val="10"/>
              </w:rPr>
            </w:pPr>
          </w:p>
          <w:p w:rsidR="00B7641E" w:rsidRPr="009F2BD1" w:rsidRDefault="00DA4F5E" w:rsidP="009F2BD1">
            <w:pPr>
              <w:rPr>
                <w:b/>
                <w:color w:val="1F497D" w:themeColor="text2"/>
              </w:rPr>
            </w:pPr>
            <w:r w:rsidRPr="009F2BD1">
              <w:rPr>
                <w:b/>
                <w:color w:val="1F497D" w:themeColor="text2"/>
              </w:rPr>
              <w:t>Date</w:t>
            </w:r>
            <w:r w:rsidR="001A7200" w:rsidRPr="009F2BD1">
              <w:rPr>
                <w:b/>
                <w:color w:val="1F497D" w:themeColor="text2"/>
              </w:rPr>
              <w:t>:</w:t>
            </w:r>
            <w:r w:rsidR="004C6127">
              <w:rPr>
                <w:b/>
                <w:color w:val="1F497D" w:themeColor="text2"/>
              </w:rPr>
              <w:t xml:space="preserve"> July 16, 2014</w:t>
            </w:r>
            <w:r w:rsidR="001A7200" w:rsidRPr="009F2BD1">
              <w:rPr>
                <w:b/>
                <w:color w:val="1F497D" w:themeColor="text2"/>
              </w:rPr>
              <w:t xml:space="preserve"> </w:t>
            </w:r>
          </w:p>
          <w:p w:rsidR="00B7641E" w:rsidRPr="009F2BD1" w:rsidRDefault="00DA4F5E" w:rsidP="009F2BD1">
            <w:pPr>
              <w:rPr>
                <w:b/>
                <w:color w:val="1F497D" w:themeColor="text2"/>
              </w:rPr>
            </w:pPr>
            <w:r w:rsidRPr="009F2BD1">
              <w:rPr>
                <w:b/>
                <w:color w:val="1F497D" w:themeColor="text2"/>
              </w:rPr>
              <w:t>Time</w:t>
            </w:r>
            <w:r w:rsidR="001A7200" w:rsidRPr="009F2BD1">
              <w:rPr>
                <w:b/>
                <w:color w:val="1F497D" w:themeColor="text2"/>
              </w:rPr>
              <w:t>:</w:t>
            </w:r>
            <w:r w:rsidR="004C6127">
              <w:rPr>
                <w:b/>
                <w:color w:val="1F497D" w:themeColor="text2"/>
              </w:rPr>
              <w:t xml:space="preserve"> 3-4PM</w:t>
            </w:r>
            <w:r w:rsidR="001A7200" w:rsidRPr="009F2BD1">
              <w:rPr>
                <w:b/>
                <w:color w:val="1F497D" w:themeColor="text2"/>
              </w:rPr>
              <w:t xml:space="preserve"> </w:t>
            </w:r>
          </w:p>
          <w:p w:rsidR="00CB3767" w:rsidRPr="009F2BD1" w:rsidRDefault="00DA4F5E" w:rsidP="00FA28D7">
            <w:pPr>
              <w:rPr>
                <w:b/>
                <w:color w:val="548DD4" w:themeColor="text2" w:themeTint="99"/>
              </w:rPr>
            </w:pPr>
            <w:r w:rsidRPr="009F2BD1">
              <w:rPr>
                <w:b/>
                <w:color w:val="1F497D" w:themeColor="text2"/>
              </w:rPr>
              <w:t>Location</w:t>
            </w:r>
            <w:r w:rsidR="00EC2CBE">
              <w:rPr>
                <w:b/>
                <w:color w:val="1F497D" w:themeColor="text2"/>
              </w:rPr>
              <w:t>:</w:t>
            </w:r>
            <w:r w:rsidR="004C6127">
              <w:rPr>
                <w:b/>
                <w:color w:val="1F497D" w:themeColor="text2"/>
              </w:rPr>
              <w:t xml:space="preserve"> Phone/Adobe Connect</w:t>
            </w:r>
            <w:r w:rsidR="00EC2CBE">
              <w:rPr>
                <w:b/>
                <w:color w:val="1F497D" w:themeColor="text2"/>
              </w:rPr>
              <w:t xml:space="preserve"> </w:t>
            </w:r>
          </w:p>
        </w:tc>
      </w:tr>
    </w:tbl>
    <w:p w:rsidR="00783336" w:rsidRPr="00F470EF" w:rsidRDefault="00783336" w:rsidP="00B57A9B">
      <w:pPr>
        <w:jc w:val="left"/>
        <w:rPr>
          <w:rFonts w:ascii="Arial" w:hAnsi="Arial" w:cs="Arial"/>
          <w:sz w:val="24"/>
          <w:szCs w:val="24"/>
        </w:rPr>
      </w:pPr>
    </w:p>
    <w:p w:rsidR="00EC2CBE" w:rsidRPr="00EC2CBE" w:rsidRDefault="00E82E95" w:rsidP="00B57A9B">
      <w:pPr>
        <w:jc w:val="left"/>
        <w:rPr>
          <w:rFonts w:cstheme="minorHAnsi"/>
          <w:b/>
        </w:rPr>
      </w:pPr>
      <w:r>
        <w:rPr>
          <w:rFonts w:cstheme="minorHAnsi"/>
          <w:b/>
        </w:rPr>
        <w:t>Chair</w:t>
      </w:r>
      <w:r w:rsidR="00FA28D7">
        <w:rPr>
          <w:rFonts w:cstheme="minorHAnsi"/>
          <w:b/>
        </w:rPr>
        <w:t xml:space="preserve"> and Staff</w:t>
      </w:r>
      <w:r>
        <w:rPr>
          <w:rFonts w:cstheme="minorHAnsi"/>
          <w:b/>
        </w:rPr>
        <w:t xml:space="preserve">: </w:t>
      </w:r>
      <w:r w:rsidR="00790008">
        <w:rPr>
          <w:rFonts w:cstheme="minorHAnsi"/>
          <w:b/>
        </w:rPr>
        <w:t xml:space="preserve"> Barbara Ginley and Jim Braddick</w:t>
      </w:r>
    </w:p>
    <w:p w:rsidR="00E82E95" w:rsidRDefault="00E82E95" w:rsidP="00D90642">
      <w:pPr>
        <w:jc w:val="left"/>
        <w:rPr>
          <w:rFonts w:cstheme="minorHAnsi"/>
          <w:b/>
        </w:rPr>
      </w:pPr>
    </w:p>
    <w:p w:rsidR="00D90642" w:rsidRPr="00E95CFE" w:rsidRDefault="00533FC2" w:rsidP="00D90642">
      <w:pPr>
        <w:jc w:val="left"/>
        <w:rPr>
          <w:rFonts w:ascii="Arial" w:hAnsi="Arial" w:cs="Arial"/>
          <w:sz w:val="24"/>
          <w:szCs w:val="24"/>
          <w:u w:val="single"/>
        </w:rPr>
      </w:pPr>
      <w:r w:rsidRPr="00E95CFE">
        <w:rPr>
          <w:rFonts w:cstheme="minorHAnsi"/>
          <w:b/>
          <w:u w:val="single"/>
        </w:rPr>
        <w:t>Member Attendance</w:t>
      </w:r>
      <w:r>
        <w:rPr>
          <w:rFonts w:cstheme="minorHAnsi"/>
          <w:b/>
          <w:u w:val="single"/>
        </w:rPr>
        <w:t xml:space="preserve"> (A-Z)</w:t>
      </w:r>
      <w:r w:rsidRPr="00E95CFE">
        <w:rPr>
          <w:rFonts w:cstheme="minorHAnsi"/>
          <w:b/>
        </w:rPr>
        <w:t xml:space="preserve">: </w:t>
      </w:r>
      <w:r>
        <w:rPr>
          <w:rFonts w:cstheme="minorHAnsi"/>
          <w:b/>
        </w:rPr>
        <w:t xml:space="preserve"> Vicki Foster, Patty Hamilton, Becca Matusovich, Theresa Mudgett, Karen O’Rourke, Abdulkerim Said</w:t>
      </w:r>
    </w:p>
    <w:p w:rsidR="00D26692" w:rsidRDefault="00D26692" w:rsidP="002748B1">
      <w:pPr>
        <w:jc w:val="left"/>
        <w:rPr>
          <w:rFonts w:cstheme="minorHAnsi"/>
        </w:rPr>
      </w:pPr>
    </w:p>
    <w:p w:rsidR="00FB5382" w:rsidRPr="00FB5382" w:rsidRDefault="00FB5382" w:rsidP="002748B1">
      <w:pPr>
        <w:jc w:val="left"/>
        <w:rPr>
          <w:rFonts w:cstheme="minorHAnsi"/>
          <w:b/>
          <w:u w:val="single"/>
        </w:rPr>
      </w:pPr>
      <w:r w:rsidRPr="00FB5382">
        <w:rPr>
          <w:rFonts w:cstheme="minorHAnsi"/>
          <w:b/>
          <w:u w:val="single"/>
        </w:rPr>
        <w:t>Ad Hoc Attendance:</w:t>
      </w:r>
      <w:r w:rsidR="00B76C72" w:rsidRPr="00B76C72">
        <w:rPr>
          <w:rFonts w:cstheme="minorHAnsi"/>
        </w:rPr>
        <w:t xml:space="preserve"> </w:t>
      </w:r>
      <w:r w:rsidR="00B76C72">
        <w:rPr>
          <w:rFonts w:cstheme="minorHAnsi"/>
        </w:rPr>
        <w:t xml:space="preserve"> </w:t>
      </w:r>
    </w:p>
    <w:p w:rsidR="00D243A2" w:rsidRDefault="00D243A2" w:rsidP="00B50A92">
      <w:pPr>
        <w:jc w:val="left"/>
        <w:rPr>
          <w:rFonts w:cstheme="minorHAnsi"/>
        </w:rPr>
      </w:pPr>
    </w:p>
    <w:p w:rsidR="0033286A" w:rsidRDefault="0033286A" w:rsidP="00B50A92">
      <w:pPr>
        <w:jc w:val="left"/>
        <w:rPr>
          <w:rFonts w:cstheme="minorHAnsi"/>
          <w:b/>
          <w:u w:val="single"/>
        </w:rPr>
      </w:pPr>
      <w:r w:rsidRPr="0033286A">
        <w:rPr>
          <w:rFonts w:cstheme="minorHAnsi"/>
          <w:b/>
          <w:u w:val="single"/>
        </w:rPr>
        <w:t>Interested Parties:</w:t>
      </w:r>
      <w:r>
        <w:rPr>
          <w:rFonts w:cstheme="minorHAnsi"/>
          <w:b/>
          <w:u w:val="single"/>
        </w:rPr>
        <w:t xml:space="preserve"> </w:t>
      </w:r>
    </w:p>
    <w:p w:rsidR="00FA28D7" w:rsidRDefault="00FA28D7" w:rsidP="00B50A92">
      <w:pPr>
        <w:jc w:val="left"/>
        <w:rPr>
          <w:rFonts w:cstheme="minorHAnsi"/>
        </w:rPr>
      </w:pPr>
    </w:p>
    <w:p w:rsidR="00DA4F5E" w:rsidRPr="00F6206F" w:rsidRDefault="00E82E95" w:rsidP="00B57A9B">
      <w:pPr>
        <w:jc w:val="left"/>
        <w:rPr>
          <w:rFonts w:cstheme="minorHAnsi"/>
        </w:rPr>
        <w:sectPr w:rsidR="00DA4F5E" w:rsidRPr="00F6206F" w:rsidSect="00BC2BC9">
          <w:headerReference w:type="default" r:id="rId10"/>
          <w:footerReference w:type="default" r:id="rId11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  <w:r w:rsidRPr="00E95CFE">
        <w:rPr>
          <w:rFonts w:cstheme="minorHAnsi"/>
          <w:b/>
          <w:u w:val="single"/>
        </w:rPr>
        <w:t xml:space="preserve">Members </w:t>
      </w:r>
      <w:r w:rsidR="00E95CFE" w:rsidRPr="00E95CFE">
        <w:rPr>
          <w:rFonts w:cstheme="minorHAnsi"/>
          <w:b/>
          <w:u w:val="single"/>
        </w:rPr>
        <w:t>Absent</w:t>
      </w:r>
      <w:r w:rsidR="00E95CFE">
        <w:rPr>
          <w:rFonts w:cstheme="minorHAnsi"/>
          <w:b/>
        </w:rPr>
        <w:t>:</w:t>
      </w:r>
      <w:r w:rsidR="000B3F54">
        <w:rPr>
          <w:rFonts w:cstheme="minorHAnsi"/>
          <w:b/>
        </w:rPr>
        <w:t xml:space="preserve"> </w:t>
      </w:r>
    </w:p>
    <w:p w:rsidR="00030B11" w:rsidRPr="00030B11" w:rsidRDefault="00030B11" w:rsidP="00B57A9B">
      <w:pPr>
        <w:jc w:val="left"/>
        <w:rPr>
          <w:rFonts w:cstheme="minorHAnsi"/>
        </w:rPr>
        <w:sectPr w:rsidR="00030B11" w:rsidRPr="00030B11" w:rsidSect="006E689F">
          <w:type w:val="continuous"/>
          <w:pgSz w:w="15840" w:h="12240" w:orient="landscape"/>
          <w:pgMar w:top="1440" w:right="720" w:bottom="1440" w:left="1440" w:header="720" w:footer="720" w:gutter="0"/>
          <w:cols w:num="2" w:space="720"/>
          <w:docGrid w:linePitch="360"/>
        </w:sectPr>
      </w:pPr>
    </w:p>
    <w:p w:rsidR="00DA4F5E" w:rsidRDefault="00A72713" w:rsidP="003B3A33">
      <w:pPr>
        <w:ind w:left="-990"/>
        <w:jc w:val="left"/>
      </w:pPr>
      <w:r w:rsidRPr="007B64B4">
        <w:rPr>
          <w:rFonts w:cs="Arial"/>
          <w:i/>
        </w:rPr>
        <w:lastRenderedPageBreak/>
        <w:t xml:space="preserve">Subcommittee </w:t>
      </w:r>
      <w:r w:rsidR="00AA1F9E" w:rsidRPr="007B64B4">
        <w:rPr>
          <w:rFonts w:cs="Arial"/>
          <w:i/>
        </w:rPr>
        <w:t>documents available at</w:t>
      </w:r>
      <w:r w:rsidR="00AA1F9E" w:rsidRPr="00E95CFE">
        <w:rPr>
          <w:rFonts w:cs="Arial"/>
          <w:b/>
        </w:rPr>
        <w:t xml:space="preserve">: </w:t>
      </w:r>
      <w:r w:rsidR="00FA28D7">
        <w:rPr>
          <w:rFonts w:cs="Arial"/>
          <w:b/>
        </w:rPr>
        <w:t xml:space="preserve"> (</w:t>
      </w:r>
      <w:r w:rsidR="00FA28D7">
        <w:t>insert web address)</w:t>
      </w:r>
    </w:p>
    <w:p w:rsidR="002B6325" w:rsidRPr="00AA1F9E" w:rsidRDefault="002B6325" w:rsidP="00B55426">
      <w:pPr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318" w:type="pct"/>
        <w:tblInd w:w="-882" w:type="dxa"/>
        <w:tblLook w:val="04A0" w:firstRow="1" w:lastRow="0" w:firstColumn="1" w:lastColumn="0" w:noHBand="0" w:noVBand="1"/>
      </w:tblPr>
      <w:tblGrid>
        <w:gridCol w:w="2340"/>
        <w:gridCol w:w="955"/>
        <w:gridCol w:w="9637"/>
        <w:gridCol w:w="1848"/>
      </w:tblGrid>
      <w:tr w:rsidR="00FA28D7" w:rsidRPr="002F4AEB" w:rsidTr="004C6127">
        <w:tc>
          <w:tcPr>
            <w:tcW w:w="792" w:type="pct"/>
            <w:shd w:val="clear" w:color="auto" w:fill="E5B8B7" w:themeFill="accent2" w:themeFillTint="66"/>
          </w:tcPr>
          <w:p w:rsidR="00FA28D7" w:rsidRPr="002F4AEB" w:rsidRDefault="00FA28D7" w:rsidP="00B57A9B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Agenda Item</w:t>
            </w:r>
            <w:r w:rsidR="00DF6EE8">
              <w:rPr>
                <w:rFonts w:cstheme="minorHAnsi"/>
                <w:b/>
              </w:rPr>
              <w:t xml:space="preserve">/Related SIM Objective </w:t>
            </w:r>
            <w:r w:rsidR="002F48DC">
              <w:rPr>
                <w:rFonts w:cstheme="minorHAnsi"/>
                <w:b/>
              </w:rPr>
              <w:t>(</w:t>
            </w:r>
            <w:r w:rsidR="00DF6EE8">
              <w:rPr>
                <w:rFonts w:cstheme="minorHAnsi"/>
                <w:b/>
              </w:rPr>
              <w:t>if applicable)</w:t>
            </w:r>
          </w:p>
        </w:tc>
        <w:tc>
          <w:tcPr>
            <w:tcW w:w="323" w:type="pct"/>
            <w:shd w:val="clear" w:color="auto" w:fill="E5B8B7" w:themeFill="accent2" w:themeFillTint="66"/>
          </w:tcPr>
          <w:p w:rsidR="00FA28D7" w:rsidRDefault="00FA28D7" w:rsidP="00B57A9B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Obj. SST ID</w:t>
            </w:r>
          </w:p>
        </w:tc>
        <w:tc>
          <w:tcPr>
            <w:tcW w:w="3260" w:type="pct"/>
            <w:shd w:val="clear" w:color="auto" w:fill="E5B8B7" w:themeFill="accent2" w:themeFillTint="66"/>
          </w:tcPr>
          <w:p w:rsidR="00FA28D7" w:rsidRPr="002F4AEB" w:rsidRDefault="00FA28D7" w:rsidP="00B57A9B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</w:t>
            </w:r>
            <w:r w:rsidRPr="002F4AEB">
              <w:rPr>
                <w:rFonts w:cstheme="minorHAnsi"/>
                <w:b/>
              </w:rPr>
              <w:t>isk</w:t>
            </w:r>
            <w:r>
              <w:rPr>
                <w:rFonts w:cstheme="minorHAnsi"/>
                <w:b/>
              </w:rPr>
              <w:t>/concern discussed</w:t>
            </w:r>
          </w:p>
        </w:tc>
        <w:tc>
          <w:tcPr>
            <w:tcW w:w="625" w:type="pct"/>
            <w:shd w:val="clear" w:color="auto" w:fill="E5B8B7" w:themeFill="accent2" w:themeFillTint="66"/>
          </w:tcPr>
          <w:p w:rsidR="00FA28D7" w:rsidRPr="002F4AEB" w:rsidRDefault="00FA28D7" w:rsidP="00B57A9B">
            <w:pPr>
              <w:jc w:val="left"/>
              <w:rPr>
                <w:rFonts w:cstheme="minorHAnsi"/>
                <w:b/>
              </w:rPr>
            </w:pPr>
            <w:r w:rsidRPr="002F4AEB">
              <w:rPr>
                <w:rFonts w:cstheme="minorHAnsi"/>
                <w:b/>
              </w:rPr>
              <w:t>Escalation to Steering (y/n)</w:t>
            </w:r>
          </w:p>
        </w:tc>
      </w:tr>
      <w:tr w:rsidR="00FA28D7" w:rsidRPr="00990D1F" w:rsidTr="004C6127">
        <w:tc>
          <w:tcPr>
            <w:tcW w:w="792" w:type="pct"/>
          </w:tcPr>
          <w:p w:rsidR="00FA28D7" w:rsidRDefault="00FA28D7" w:rsidP="00DF6EE8">
            <w:pPr>
              <w:pStyle w:val="Formal1"/>
              <w:rPr>
                <w:rFonts w:cstheme="minorHAnsi"/>
                <w:b/>
              </w:rPr>
            </w:pPr>
          </w:p>
        </w:tc>
        <w:tc>
          <w:tcPr>
            <w:tcW w:w="323" w:type="pct"/>
          </w:tcPr>
          <w:p w:rsidR="00FA28D7" w:rsidRPr="00FA28D7" w:rsidRDefault="00FA28D7" w:rsidP="00FA28D7">
            <w:pPr>
              <w:ind w:left="360"/>
              <w:jc w:val="left"/>
              <w:rPr>
                <w:rFonts w:cstheme="minorHAnsi"/>
              </w:rPr>
            </w:pPr>
          </w:p>
        </w:tc>
        <w:tc>
          <w:tcPr>
            <w:tcW w:w="3260" w:type="pct"/>
          </w:tcPr>
          <w:p w:rsidR="00FA28D7" w:rsidRPr="00DF6EE8" w:rsidRDefault="00FA28D7" w:rsidP="00DF6EE8">
            <w:pPr>
              <w:ind w:left="360"/>
              <w:jc w:val="left"/>
              <w:rPr>
                <w:rFonts w:cstheme="minorHAnsi"/>
              </w:rPr>
            </w:pPr>
          </w:p>
        </w:tc>
        <w:tc>
          <w:tcPr>
            <w:tcW w:w="625" w:type="pct"/>
          </w:tcPr>
          <w:p w:rsidR="00FA28D7" w:rsidRPr="00990D1F" w:rsidRDefault="00FA28D7" w:rsidP="006A057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FA28D7" w:rsidRPr="00990D1F" w:rsidTr="004C6127">
        <w:tc>
          <w:tcPr>
            <w:tcW w:w="792" w:type="pct"/>
          </w:tcPr>
          <w:p w:rsidR="00FA28D7" w:rsidRPr="0063630E" w:rsidRDefault="00FA28D7" w:rsidP="00DF6EE8">
            <w:pPr>
              <w:pStyle w:val="Formal1"/>
              <w:rPr>
                <w:rFonts w:cstheme="minorHAnsi"/>
              </w:rPr>
            </w:pPr>
          </w:p>
        </w:tc>
        <w:tc>
          <w:tcPr>
            <w:tcW w:w="323" w:type="pct"/>
          </w:tcPr>
          <w:p w:rsidR="00FA28D7" w:rsidRPr="00FA28D7" w:rsidRDefault="00FA28D7" w:rsidP="00FA28D7">
            <w:pPr>
              <w:ind w:left="360"/>
              <w:jc w:val="left"/>
              <w:rPr>
                <w:rFonts w:cstheme="minorHAnsi"/>
              </w:rPr>
            </w:pPr>
          </w:p>
        </w:tc>
        <w:tc>
          <w:tcPr>
            <w:tcW w:w="3260" w:type="pct"/>
          </w:tcPr>
          <w:p w:rsidR="00FA28D7" w:rsidRPr="00DF6EE8" w:rsidRDefault="00FA28D7" w:rsidP="00DF6EE8">
            <w:pPr>
              <w:ind w:left="360"/>
              <w:jc w:val="left"/>
              <w:rPr>
                <w:rFonts w:cstheme="minorHAnsi"/>
              </w:rPr>
            </w:pPr>
          </w:p>
        </w:tc>
        <w:tc>
          <w:tcPr>
            <w:tcW w:w="625" w:type="pct"/>
          </w:tcPr>
          <w:p w:rsidR="00FA28D7" w:rsidRPr="00990D1F" w:rsidRDefault="00FA28D7" w:rsidP="00085AE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FA28D7" w:rsidRPr="00990D1F" w:rsidTr="004C6127">
        <w:trPr>
          <w:tblHeader/>
        </w:trPr>
        <w:tc>
          <w:tcPr>
            <w:tcW w:w="792" w:type="pct"/>
            <w:shd w:val="clear" w:color="auto" w:fill="1F497D" w:themeFill="text2"/>
          </w:tcPr>
          <w:p w:rsidR="00FA28D7" w:rsidRPr="00990D1F" w:rsidRDefault="00FA28D7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t>Agenda</w:t>
            </w:r>
            <w:r>
              <w:rPr>
                <w:rFonts w:cstheme="minorHAnsi"/>
                <w:b/>
                <w:color w:val="FFFFFF" w:themeColor="background1"/>
              </w:rPr>
              <w:t xml:space="preserve"> Item</w:t>
            </w:r>
          </w:p>
        </w:tc>
        <w:tc>
          <w:tcPr>
            <w:tcW w:w="323" w:type="pct"/>
            <w:shd w:val="clear" w:color="auto" w:fill="1F497D" w:themeFill="text2"/>
          </w:tcPr>
          <w:p w:rsidR="00FA28D7" w:rsidRPr="00990D1F" w:rsidRDefault="00FA28D7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3885" w:type="pct"/>
            <w:gridSpan w:val="2"/>
            <w:shd w:val="clear" w:color="auto" w:fill="1F497D" w:themeFill="text2"/>
          </w:tcPr>
          <w:p w:rsidR="00FA28D7" w:rsidRPr="00990D1F" w:rsidRDefault="00FA28D7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t>Discussion</w:t>
            </w:r>
            <w:r>
              <w:rPr>
                <w:rFonts w:cstheme="minorHAnsi"/>
                <w:b/>
                <w:color w:val="FFFFFF" w:themeColor="background1"/>
              </w:rPr>
              <w:t xml:space="preserve"> Points and </w:t>
            </w:r>
            <w:r w:rsidRPr="00990D1F">
              <w:rPr>
                <w:rFonts w:cstheme="minorHAnsi"/>
                <w:b/>
                <w:color w:val="FFFFFF" w:themeColor="background1"/>
              </w:rPr>
              <w:t>Decisions</w:t>
            </w:r>
          </w:p>
        </w:tc>
      </w:tr>
      <w:tr w:rsidR="00FA28D7" w:rsidRPr="00990D1F" w:rsidTr="004C6127">
        <w:tc>
          <w:tcPr>
            <w:tcW w:w="792" w:type="pct"/>
          </w:tcPr>
          <w:p w:rsidR="00FA28D7" w:rsidRDefault="004C6127" w:rsidP="00CF6EF2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323" w:type="pct"/>
          </w:tcPr>
          <w:p w:rsidR="00FA28D7" w:rsidRPr="004C6127" w:rsidRDefault="004C6127" w:rsidP="004C6127">
            <w:pPr>
              <w:jc w:val="left"/>
              <w:rPr>
                <w:rFonts w:cstheme="minorHAnsi"/>
              </w:rPr>
            </w:pPr>
            <w:r w:rsidRPr="004C6127">
              <w:rPr>
                <w:rFonts w:cstheme="minorHAnsi"/>
              </w:rPr>
              <w:t>CD</w:t>
            </w:r>
            <w:r>
              <w:rPr>
                <w:rFonts w:cstheme="minorHAnsi"/>
              </w:rPr>
              <w:t>C-</w:t>
            </w:r>
            <w:r w:rsidRPr="004C6127">
              <w:rPr>
                <w:rFonts w:cstheme="minorHAnsi"/>
              </w:rPr>
              <w:t>11</w:t>
            </w:r>
          </w:p>
        </w:tc>
        <w:tc>
          <w:tcPr>
            <w:tcW w:w="3885" w:type="pct"/>
            <w:gridSpan w:val="2"/>
          </w:tcPr>
          <w:p w:rsidR="00FA28D7" w:rsidRDefault="004C6127" w:rsidP="004C6127">
            <w:pPr>
              <w:pStyle w:val="ListParagraph"/>
              <w:numPr>
                <w:ilvl w:val="0"/>
                <w:numId w:val="30"/>
              </w:numPr>
              <w:jc w:val="left"/>
              <w:rPr>
                <w:rFonts w:cstheme="minorHAnsi"/>
              </w:rPr>
            </w:pPr>
            <w:r w:rsidRPr="004C6127">
              <w:rPr>
                <w:rFonts w:cstheme="minorHAnsi"/>
              </w:rPr>
              <w:t>Introductions and Announcements</w:t>
            </w:r>
          </w:p>
          <w:p w:rsidR="004C6127" w:rsidRDefault="00533FC2" w:rsidP="004C6127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UNE/AHEC- The workforce development grant that was submitted to HRSA with regional collaborators (including the Central Mass AHEC) is likely to be funded and will have a start date of September 1, 2014.  </w:t>
            </w:r>
            <w:r w:rsidR="00935426">
              <w:rPr>
                <w:rFonts w:cstheme="minorHAnsi"/>
              </w:rPr>
              <w:t xml:space="preserve">The grant will include a focus on CHW curriculum development. </w:t>
            </w:r>
          </w:p>
          <w:p w:rsidR="00935426" w:rsidRPr="004C6127" w:rsidRDefault="00935426" w:rsidP="004C6127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ME-DOL- received funding for long-term unemployed to receive funding support for on the job- training.  More information will be forthcoming on this grant/project.  </w:t>
            </w:r>
          </w:p>
        </w:tc>
      </w:tr>
      <w:tr w:rsidR="00FA28D7" w:rsidRPr="00990D1F" w:rsidTr="004C6127">
        <w:trPr>
          <w:trHeight w:val="1340"/>
        </w:trPr>
        <w:tc>
          <w:tcPr>
            <w:tcW w:w="792" w:type="pct"/>
          </w:tcPr>
          <w:p w:rsidR="00FA28D7" w:rsidRPr="003C1F65" w:rsidRDefault="004C6127" w:rsidP="00DA3157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</w:t>
            </w:r>
          </w:p>
        </w:tc>
        <w:tc>
          <w:tcPr>
            <w:tcW w:w="323" w:type="pct"/>
          </w:tcPr>
          <w:p w:rsidR="00FA28D7" w:rsidRDefault="00FA28D7" w:rsidP="00D33F31">
            <w:pPr>
              <w:pStyle w:val="ListParagraph"/>
              <w:jc w:val="left"/>
              <w:rPr>
                <w:rFonts w:cstheme="minorHAnsi"/>
              </w:rPr>
            </w:pPr>
          </w:p>
        </w:tc>
        <w:tc>
          <w:tcPr>
            <w:tcW w:w="3885" w:type="pct"/>
            <w:gridSpan w:val="2"/>
          </w:tcPr>
          <w:p w:rsidR="00FA28D7" w:rsidRPr="004C6127" w:rsidRDefault="004C6127" w:rsidP="004C6127">
            <w:pPr>
              <w:jc w:val="left"/>
              <w:rPr>
                <w:rFonts w:cstheme="minorHAnsi"/>
              </w:rPr>
            </w:pPr>
            <w:r w:rsidRPr="004C6127">
              <w:rPr>
                <w:rFonts w:cstheme="minorHAnsi"/>
              </w:rPr>
              <w:t>Review of Meeting Notes from May</w:t>
            </w:r>
            <w:r>
              <w:rPr>
                <w:rFonts w:cstheme="minorHAnsi"/>
              </w:rPr>
              <w:t>- Notes reviewed and accepted as is.</w:t>
            </w:r>
          </w:p>
        </w:tc>
      </w:tr>
      <w:tr w:rsidR="00FA28D7" w:rsidRPr="00990D1F" w:rsidTr="004C6127">
        <w:trPr>
          <w:trHeight w:val="872"/>
        </w:trPr>
        <w:tc>
          <w:tcPr>
            <w:tcW w:w="792" w:type="pct"/>
          </w:tcPr>
          <w:p w:rsidR="00FA28D7" w:rsidRDefault="004C6127" w:rsidP="00D33F31">
            <w:pPr>
              <w:pStyle w:val="Formal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323" w:type="pct"/>
          </w:tcPr>
          <w:p w:rsidR="00FA28D7" w:rsidRDefault="00FA28D7" w:rsidP="00D33F31">
            <w:pPr>
              <w:pStyle w:val="ListParagraph"/>
              <w:jc w:val="left"/>
              <w:rPr>
                <w:rFonts w:cstheme="minorHAnsi"/>
              </w:rPr>
            </w:pPr>
          </w:p>
        </w:tc>
        <w:tc>
          <w:tcPr>
            <w:tcW w:w="3885" w:type="pct"/>
            <w:gridSpan w:val="2"/>
          </w:tcPr>
          <w:p w:rsidR="004C6127" w:rsidRPr="004C6127" w:rsidRDefault="004C6127" w:rsidP="004C6127">
            <w:pPr>
              <w:jc w:val="left"/>
              <w:rPr>
                <w:rFonts w:cstheme="minorHAnsi"/>
              </w:rPr>
            </w:pPr>
            <w:r w:rsidRPr="004C6127">
              <w:rPr>
                <w:rFonts w:cstheme="minorHAnsi"/>
              </w:rPr>
              <w:t>Review of CHW Recruitment Guidance (15  Minutes)</w:t>
            </w:r>
          </w:p>
          <w:p w:rsidR="004C6127" w:rsidRDefault="004C6127" w:rsidP="00D4601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cstheme="minorHAnsi"/>
              </w:rPr>
            </w:pPr>
            <w:r w:rsidRPr="004C6127">
              <w:rPr>
                <w:rFonts w:cstheme="minorHAnsi"/>
              </w:rPr>
              <w:t>Are the resource listings thorough enough? Others to be included?</w:t>
            </w:r>
          </w:p>
          <w:p w:rsidR="00D46014" w:rsidRPr="00D46014" w:rsidRDefault="00D46014" w:rsidP="00D4601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We may want to differentiate between the career centers and the workforce development programs they may not necessarily be co-located. Recommendation to make sure the link for Adult Education is inclusive of all programs across the state.  It may make sense to treat the CEPAC resources the same (i.e. embed a link).</w:t>
            </w:r>
          </w:p>
          <w:p w:rsidR="00FA28D7" w:rsidRDefault="004C6127" w:rsidP="00D46014">
            <w:pPr>
              <w:pStyle w:val="ListParagraph"/>
              <w:numPr>
                <w:ilvl w:val="0"/>
                <w:numId w:val="32"/>
              </w:numPr>
              <w:jc w:val="left"/>
              <w:rPr>
                <w:rFonts w:cstheme="minorHAnsi"/>
              </w:rPr>
            </w:pPr>
            <w:r w:rsidRPr="004C6127">
              <w:rPr>
                <w:rFonts w:cstheme="minorHAnsi"/>
              </w:rPr>
              <w:t>Dissemination and Sharing?</w:t>
            </w:r>
          </w:p>
          <w:p w:rsidR="00D46014" w:rsidRPr="00D46014" w:rsidRDefault="00D46014" w:rsidP="00D4601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Sharing these recommendations at the Maine Healthcare Workforce Forum Meeting in October may be an effective way to engage others, especially employers.</w:t>
            </w:r>
          </w:p>
        </w:tc>
      </w:tr>
      <w:tr w:rsidR="00FA28D7" w:rsidRPr="00990D1F" w:rsidTr="004C6127">
        <w:tc>
          <w:tcPr>
            <w:tcW w:w="792" w:type="pct"/>
          </w:tcPr>
          <w:p w:rsidR="00FA28D7" w:rsidRPr="005F4D9C" w:rsidRDefault="004C6127" w:rsidP="00D33F31">
            <w:pPr>
              <w:pStyle w:val="Formal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3" w:type="pct"/>
          </w:tcPr>
          <w:p w:rsidR="00FA28D7" w:rsidRDefault="00FA28D7" w:rsidP="00570E9A">
            <w:pPr>
              <w:pStyle w:val="ListParagraph"/>
              <w:jc w:val="left"/>
              <w:rPr>
                <w:rFonts w:cstheme="minorHAnsi"/>
              </w:rPr>
            </w:pPr>
          </w:p>
        </w:tc>
        <w:tc>
          <w:tcPr>
            <w:tcW w:w="3885" w:type="pct"/>
            <w:gridSpan w:val="2"/>
          </w:tcPr>
          <w:p w:rsidR="00FA28D7" w:rsidRDefault="004C6127" w:rsidP="004C6127">
            <w:pPr>
              <w:jc w:val="left"/>
              <w:rPr>
                <w:rFonts w:cstheme="minorHAnsi"/>
              </w:rPr>
            </w:pPr>
            <w:r w:rsidRPr="004C6127">
              <w:rPr>
                <w:rFonts w:cstheme="minorHAnsi"/>
              </w:rPr>
              <w:tab/>
              <w:t>Review of Logic Models for evaluation/assessment design</w:t>
            </w:r>
          </w:p>
          <w:p w:rsidR="00D46014" w:rsidRPr="004C6127" w:rsidRDefault="00D46014" w:rsidP="004C612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No substantive changes were recommended, Requests to spell out abbreviations/acronyms and to check to make sure the lists of inputs were consistent on both models. </w:t>
            </w:r>
          </w:p>
        </w:tc>
      </w:tr>
      <w:tr w:rsidR="00FA28D7" w:rsidRPr="00990D1F" w:rsidTr="004C6127">
        <w:tc>
          <w:tcPr>
            <w:tcW w:w="792" w:type="pct"/>
          </w:tcPr>
          <w:p w:rsidR="00FA28D7" w:rsidRPr="00AC0CE5" w:rsidRDefault="004C6127" w:rsidP="00D814BE">
            <w:pPr>
              <w:pStyle w:val="Formal1"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323" w:type="pct"/>
          </w:tcPr>
          <w:p w:rsidR="00FA28D7" w:rsidRDefault="00FA28D7" w:rsidP="00570E9A">
            <w:pPr>
              <w:pStyle w:val="ListParagraph"/>
              <w:jc w:val="left"/>
              <w:rPr>
                <w:rFonts w:cstheme="minorHAnsi"/>
              </w:rPr>
            </w:pPr>
          </w:p>
        </w:tc>
        <w:tc>
          <w:tcPr>
            <w:tcW w:w="3885" w:type="pct"/>
            <w:gridSpan w:val="2"/>
          </w:tcPr>
          <w:p w:rsidR="00FA28D7" w:rsidRDefault="004C6127" w:rsidP="004C6127">
            <w:pPr>
              <w:jc w:val="left"/>
              <w:rPr>
                <w:rFonts w:cstheme="minorHAnsi"/>
              </w:rPr>
            </w:pPr>
            <w:r w:rsidRPr="004C6127">
              <w:rPr>
                <w:rFonts w:cstheme="minorHAnsi"/>
              </w:rPr>
              <w:t xml:space="preserve"> Meeting Evaluation</w:t>
            </w:r>
          </w:p>
          <w:p w:rsidR="004C6127" w:rsidRPr="004C6127" w:rsidRDefault="004C6127" w:rsidP="004C612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+: Adobe Connect, having documents ahead of time, being able </w:t>
            </w:r>
            <w:r w:rsidR="00533FC2">
              <w:rPr>
                <w:rFonts w:cstheme="minorHAnsi"/>
              </w:rPr>
              <w:t>to see</w:t>
            </w:r>
            <w:r>
              <w:rPr>
                <w:rFonts w:cstheme="minorHAnsi"/>
              </w:rPr>
              <w:t xml:space="preserve"> documents at the same time, utilizing the functions of the chat box</w:t>
            </w:r>
          </w:p>
        </w:tc>
      </w:tr>
      <w:tr w:rsidR="00FA28D7" w:rsidRPr="00990D1F" w:rsidTr="004C6127">
        <w:tc>
          <w:tcPr>
            <w:tcW w:w="792" w:type="pct"/>
          </w:tcPr>
          <w:p w:rsidR="00FA28D7" w:rsidRPr="005F4D9C" w:rsidRDefault="00FA28D7" w:rsidP="00D814BE">
            <w:pPr>
              <w:pStyle w:val="Formal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4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Public Comment</w:t>
            </w:r>
          </w:p>
        </w:tc>
        <w:tc>
          <w:tcPr>
            <w:tcW w:w="323" w:type="pct"/>
          </w:tcPr>
          <w:p w:rsidR="00FA28D7" w:rsidRDefault="00FA28D7" w:rsidP="00570E9A">
            <w:pPr>
              <w:pStyle w:val="ListParagraph"/>
              <w:jc w:val="left"/>
              <w:rPr>
                <w:rFonts w:cstheme="minorHAnsi"/>
              </w:rPr>
            </w:pPr>
          </w:p>
        </w:tc>
        <w:tc>
          <w:tcPr>
            <w:tcW w:w="3885" w:type="pct"/>
            <w:gridSpan w:val="2"/>
          </w:tcPr>
          <w:p w:rsidR="00FA28D7" w:rsidRPr="00D33F31" w:rsidRDefault="00FA28D7" w:rsidP="00D33F31">
            <w:pPr>
              <w:ind w:left="612" w:hanging="252"/>
              <w:jc w:val="left"/>
              <w:rPr>
                <w:rFonts w:cstheme="minorHAnsi"/>
              </w:rPr>
            </w:pPr>
          </w:p>
        </w:tc>
      </w:tr>
    </w:tbl>
    <w:p w:rsidR="004D53AB" w:rsidRDefault="004D53AB" w:rsidP="004D53AB">
      <w:pPr>
        <w:jc w:val="left"/>
        <w:rPr>
          <w:rFonts w:ascii="Arial" w:hAnsi="Arial" w:cs="Arial"/>
          <w:b/>
          <w:sz w:val="24"/>
          <w:szCs w:val="24"/>
          <w:lang w:val="en-AU"/>
        </w:rPr>
      </w:pPr>
    </w:p>
    <w:p w:rsidR="00C043AA" w:rsidRDefault="00C043AA" w:rsidP="00433EB8">
      <w:pPr>
        <w:ind w:left="-900"/>
        <w:jc w:val="left"/>
        <w:rPr>
          <w:rFonts w:ascii="Arial" w:hAnsi="Arial" w:cs="Arial"/>
          <w:b/>
          <w:sz w:val="24"/>
          <w:szCs w:val="24"/>
          <w:lang w:val="en-AU"/>
        </w:rPr>
      </w:pPr>
    </w:p>
    <w:p w:rsidR="00C043AA" w:rsidRDefault="00C043AA" w:rsidP="00433EB8">
      <w:pPr>
        <w:ind w:left="-900"/>
        <w:jc w:val="left"/>
        <w:rPr>
          <w:rFonts w:ascii="Arial" w:hAnsi="Arial" w:cs="Arial"/>
          <w:b/>
          <w:sz w:val="24"/>
          <w:szCs w:val="24"/>
          <w:lang w:val="en-AU"/>
        </w:rPr>
      </w:pPr>
    </w:p>
    <w:p w:rsidR="008A07E3" w:rsidRPr="004D53AB" w:rsidRDefault="008A07E3" w:rsidP="00433EB8">
      <w:pPr>
        <w:ind w:left="-900"/>
        <w:jc w:val="left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t>New</w:t>
      </w:r>
      <w:r w:rsidRPr="004D53AB">
        <w:rPr>
          <w:rFonts w:ascii="Arial" w:hAnsi="Arial" w:cs="Arial"/>
          <w:b/>
          <w:sz w:val="24"/>
          <w:szCs w:val="24"/>
          <w:lang w:val="en-AU"/>
        </w:rPr>
        <w:t xml:space="preserve"> Actions</w:t>
      </w:r>
    </w:p>
    <w:tbl>
      <w:tblPr>
        <w:tblW w:w="14198" w:type="dxa"/>
        <w:tblInd w:w="-70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9238"/>
        <w:gridCol w:w="1322"/>
        <w:gridCol w:w="1080"/>
        <w:gridCol w:w="698"/>
      </w:tblGrid>
      <w:tr w:rsidR="008A07E3" w:rsidRPr="008A07E3" w:rsidTr="00F958B7">
        <w:trPr>
          <w:cantSplit/>
          <w:trHeight w:val="547"/>
        </w:trPr>
        <w:tc>
          <w:tcPr>
            <w:tcW w:w="1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BBB59" w:themeFill="accent3"/>
            <w:hideMark/>
          </w:tcPr>
          <w:p w:rsidR="008A07E3" w:rsidRPr="008A07E3" w:rsidRDefault="00F93103" w:rsidP="00F93103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Agenda Item</w:t>
            </w: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BBB59" w:themeFill="accent3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Action Items</w:t>
            </w:r>
          </w:p>
        </w:tc>
        <w:tc>
          <w:tcPr>
            <w:tcW w:w="1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BBB59" w:themeFill="accent3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Status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BBB59" w:themeFill="accent3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Who</w:t>
            </w:r>
          </w:p>
        </w:tc>
        <w:tc>
          <w:tcPr>
            <w:tcW w:w="6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9BBB59" w:themeFill="accent3"/>
            <w:hideMark/>
          </w:tcPr>
          <w:p w:rsidR="008A07E3" w:rsidRPr="008A07E3" w:rsidRDefault="008A07E3" w:rsidP="0022432C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Due By</w:t>
            </w:r>
          </w:p>
        </w:tc>
      </w:tr>
      <w:tr w:rsidR="008A07E3" w:rsidRPr="004D53AB" w:rsidTr="00F958B7">
        <w:trPr>
          <w:cantSplit/>
          <w:trHeight w:val="266"/>
        </w:trPr>
        <w:tc>
          <w:tcPr>
            <w:tcW w:w="1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4A97" w:rsidRPr="006554C1" w:rsidRDefault="00214A97" w:rsidP="0022432C">
            <w:pPr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D46014" w:rsidP="0022432C">
            <w:pPr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Make final changes to Recruitment Guidance and edits to the Logic Models.</w:t>
            </w:r>
          </w:p>
        </w:tc>
        <w:tc>
          <w:tcPr>
            <w:tcW w:w="1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533FC2" w:rsidP="0022432C">
            <w:pPr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completed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533FC2" w:rsidP="0022432C">
            <w:pPr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BG</w:t>
            </w:r>
          </w:p>
        </w:tc>
        <w:tc>
          <w:tcPr>
            <w:tcW w:w="6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Default="00533FC2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  <w:r>
              <w:rPr>
                <w:rFonts w:cs="Arial"/>
                <w:sz w:val="24"/>
                <w:szCs w:val="24"/>
                <w:lang w:val="en-AU"/>
              </w:rPr>
              <w:t>8/15</w:t>
            </w:r>
            <w:bookmarkStart w:id="0" w:name="_GoBack"/>
            <w:bookmarkEnd w:id="0"/>
          </w:p>
          <w:p w:rsidR="00F958B7" w:rsidRPr="006554C1" w:rsidRDefault="00F958B7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8A07E3" w:rsidRPr="004D53AB" w:rsidTr="00F958B7">
        <w:trPr>
          <w:cantSplit/>
          <w:trHeight w:val="266"/>
        </w:trPr>
        <w:tc>
          <w:tcPr>
            <w:tcW w:w="1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A07E3" w:rsidRPr="006554C1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F93103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1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958B7" w:rsidRPr="006554C1" w:rsidRDefault="00F958B7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6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07E3" w:rsidRPr="006554C1" w:rsidRDefault="008A07E3" w:rsidP="0022432C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433EB8" w:rsidRDefault="00433EB8" w:rsidP="00433EB8">
      <w:pPr>
        <w:ind w:left="-900"/>
        <w:jc w:val="left"/>
        <w:rPr>
          <w:rFonts w:ascii="Arial" w:hAnsi="Arial" w:cs="Arial"/>
          <w:b/>
          <w:sz w:val="24"/>
          <w:szCs w:val="24"/>
          <w:lang w:val="en-AU"/>
        </w:rPr>
      </w:pPr>
    </w:p>
    <w:p w:rsidR="004D53AB" w:rsidRPr="004D53AB" w:rsidRDefault="004D53AB" w:rsidP="00433EB8">
      <w:pPr>
        <w:ind w:left="-900"/>
        <w:jc w:val="left"/>
        <w:rPr>
          <w:rFonts w:ascii="Arial" w:hAnsi="Arial" w:cs="Arial"/>
          <w:sz w:val="24"/>
          <w:szCs w:val="24"/>
          <w:lang w:val="en-AU"/>
        </w:rPr>
      </w:pPr>
      <w:r w:rsidRPr="004D53AB">
        <w:rPr>
          <w:rFonts w:ascii="Arial" w:hAnsi="Arial" w:cs="Arial"/>
          <w:b/>
          <w:sz w:val="24"/>
          <w:szCs w:val="24"/>
          <w:lang w:val="en-AU"/>
        </w:rPr>
        <w:t>Outstanding Actions</w:t>
      </w:r>
    </w:p>
    <w:tbl>
      <w:tblPr>
        <w:tblW w:w="14238" w:type="dxa"/>
        <w:tblInd w:w="-7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860"/>
        <w:gridCol w:w="9238"/>
        <w:gridCol w:w="1322"/>
        <w:gridCol w:w="1080"/>
        <w:gridCol w:w="720"/>
      </w:tblGrid>
      <w:tr w:rsidR="004D53AB" w:rsidRPr="008A07E3" w:rsidTr="00570E9A">
        <w:trPr>
          <w:cantSplit/>
          <w:trHeight w:val="547"/>
        </w:trPr>
        <w:tc>
          <w:tcPr>
            <w:tcW w:w="18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Ref</w:t>
            </w:r>
            <w:r w:rsidR="008A07E3">
              <w:rPr>
                <w:rFonts w:cstheme="minorHAnsi"/>
                <w:b/>
                <w:color w:val="FFFFFF" w:themeColor="background1"/>
              </w:rPr>
              <w:t>erence</w:t>
            </w: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Action Items</w:t>
            </w:r>
          </w:p>
        </w:tc>
        <w:tc>
          <w:tcPr>
            <w:tcW w:w="1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Status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Who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36C0A" w:themeFill="accent6" w:themeFillShade="BF"/>
            <w:hideMark/>
          </w:tcPr>
          <w:p w:rsidR="004D53AB" w:rsidRPr="008A07E3" w:rsidRDefault="004D53AB" w:rsidP="004D53A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8A07E3">
              <w:rPr>
                <w:rFonts w:cstheme="minorHAnsi"/>
                <w:b/>
                <w:color w:val="FFFFFF" w:themeColor="background1"/>
              </w:rPr>
              <w:t>Due By</w:t>
            </w:r>
          </w:p>
        </w:tc>
      </w:tr>
      <w:tr w:rsidR="00DA3157" w:rsidRPr="004D53AB" w:rsidTr="00570E9A">
        <w:trPr>
          <w:gridBefore w:val="1"/>
          <w:wBefore w:w="18" w:type="dxa"/>
          <w:cantSplit/>
          <w:trHeight w:val="266"/>
        </w:trPr>
        <w:tc>
          <w:tcPr>
            <w:tcW w:w="1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A3157" w:rsidRPr="006554C1" w:rsidRDefault="00DA3157" w:rsidP="00085AE7">
            <w:pPr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9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3157" w:rsidRPr="006554C1" w:rsidRDefault="00DA3157" w:rsidP="00085AE7">
            <w:pPr>
              <w:jc w:val="left"/>
              <w:rPr>
                <w:rFonts w:cs="Arial"/>
                <w:lang w:val="en-AU"/>
              </w:rPr>
            </w:pPr>
          </w:p>
        </w:tc>
        <w:tc>
          <w:tcPr>
            <w:tcW w:w="13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3157" w:rsidRPr="006554C1" w:rsidRDefault="00DA3157" w:rsidP="00085AE7">
            <w:pPr>
              <w:jc w:val="left"/>
              <w:rPr>
                <w:rFonts w:cs="Arial"/>
                <w:lang w:val="en-AU"/>
              </w:rPr>
            </w:pP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3157" w:rsidRPr="006554C1" w:rsidRDefault="00DA3157" w:rsidP="00085AE7">
            <w:pPr>
              <w:jc w:val="left"/>
              <w:rPr>
                <w:rFonts w:cs="Arial"/>
                <w:lang w:val="en-AU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3157" w:rsidRPr="006554C1" w:rsidRDefault="00DA3157" w:rsidP="00085AE7">
            <w:pPr>
              <w:jc w:val="left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8A07E3" w:rsidRPr="00F470EF" w:rsidRDefault="008A07E3" w:rsidP="00433EB8">
      <w:pPr>
        <w:jc w:val="left"/>
        <w:rPr>
          <w:rFonts w:ascii="Arial" w:hAnsi="Arial" w:cs="Arial"/>
          <w:sz w:val="24"/>
          <w:szCs w:val="24"/>
        </w:rPr>
      </w:pPr>
    </w:p>
    <w:sectPr w:rsidR="008A07E3" w:rsidRPr="00F470EF" w:rsidSect="005261E9">
      <w:type w:val="continuous"/>
      <w:pgSz w:w="15840" w:h="12240" w:orient="landscape"/>
      <w:pgMar w:top="900" w:right="72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EA" w:rsidRDefault="00A57BEA" w:rsidP="005261E9">
      <w:r>
        <w:separator/>
      </w:r>
    </w:p>
  </w:endnote>
  <w:endnote w:type="continuationSeparator" w:id="0">
    <w:p w:rsidR="00A57BEA" w:rsidRDefault="00A57BEA" w:rsidP="0052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68" w:rsidRPr="005261E9" w:rsidRDefault="00772268" w:rsidP="005261E9">
    <w:pPr>
      <w:pStyle w:val="Footer"/>
      <w:tabs>
        <w:tab w:val="clear" w:pos="4680"/>
        <w:tab w:val="clear" w:pos="9360"/>
      </w:tabs>
      <w:rPr>
        <w:color w:val="808080" w:themeColor="background1" w:themeShade="80"/>
        <w:sz w:val="20"/>
        <w:szCs w:val="20"/>
      </w:rPr>
    </w:pPr>
    <w:r w:rsidRPr="005261E9">
      <w:rPr>
        <w:color w:val="808080" w:themeColor="background1" w:themeShade="80"/>
        <w:sz w:val="20"/>
        <w:szCs w:val="20"/>
      </w:rPr>
      <w:t xml:space="preserve">Page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PAGE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533FC2">
      <w:rPr>
        <w:noProof/>
        <w:color w:val="808080" w:themeColor="background1" w:themeShade="80"/>
        <w:sz w:val="20"/>
        <w:szCs w:val="20"/>
      </w:rPr>
      <w:t>2</w:t>
    </w:r>
    <w:r w:rsidRPr="005261E9">
      <w:rPr>
        <w:color w:val="808080" w:themeColor="background1" w:themeShade="80"/>
        <w:sz w:val="20"/>
        <w:szCs w:val="20"/>
      </w:rPr>
      <w:fldChar w:fldCharType="end"/>
    </w:r>
    <w:r w:rsidRPr="005261E9">
      <w:rPr>
        <w:color w:val="808080" w:themeColor="background1" w:themeShade="80"/>
        <w:sz w:val="20"/>
        <w:szCs w:val="20"/>
      </w:rPr>
      <w:t xml:space="preserve"> of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NUMPAGES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533FC2">
      <w:rPr>
        <w:noProof/>
        <w:color w:val="808080" w:themeColor="background1" w:themeShade="80"/>
        <w:sz w:val="20"/>
        <w:szCs w:val="20"/>
      </w:rPr>
      <w:t>2</w:t>
    </w:r>
    <w:r w:rsidRPr="005261E9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EA" w:rsidRDefault="00A57BEA" w:rsidP="005261E9">
      <w:r>
        <w:separator/>
      </w:r>
    </w:p>
  </w:footnote>
  <w:footnote w:type="continuationSeparator" w:id="0">
    <w:p w:rsidR="00A57BEA" w:rsidRDefault="00A57BEA" w:rsidP="0052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970350"/>
      <w:docPartObj>
        <w:docPartGallery w:val="Watermarks"/>
        <w:docPartUnique/>
      </w:docPartObj>
    </w:sdtPr>
    <w:sdtEndPr/>
    <w:sdtContent>
      <w:p w:rsidR="00772268" w:rsidRDefault="00A57BE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FF"/>
    <w:multiLevelType w:val="hybridMultilevel"/>
    <w:tmpl w:val="94D2C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024A"/>
    <w:multiLevelType w:val="hybridMultilevel"/>
    <w:tmpl w:val="BB426780"/>
    <w:lvl w:ilvl="0" w:tplc="D2D24C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71571"/>
    <w:multiLevelType w:val="hybridMultilevel"/>
    <w:tmpl w:val="3662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E7053"/>
    <w:multiLevelType w:val="hybridMultilevel"/>
    <w:tmpl w:val="9AC4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6F93"/>
    <w:multiLevelType w:val="hybridMultilevel"/>
    <w:tmpl w:val="3D4C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258C5"/>
    <w:multiLevelType w:val="hybridMultilevel"/>
    <w:tmpl w:val="EF763156"/>
    <w:lvl w:ilvl="0" w:tplc="E42AC7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3C22693"/>
    <w:multiLevelType w:val="hybridMultilevel"/>
    <w:tmpl w:val="11C03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4E3A68"/>
    <w:multiLevelType w:val="hybridMultilevel"/>
    <w:tmpl w:val="554CA92E"/>
    <w:lvl w:ilvl="0" w:tplc="30300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36722"/>
    <w:multiLevelType w:val="hybridMultilevel"/>
    <w:tmpl w:val="35BC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469C4"/>
    <w:multiLevelType w:val="hybridMultilevel"/>
    <w:tmpl w:val="8B2A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10BF8"/>
    <w:multiLevelType w:val="hybridMultilevel"/>
    <w:tmpl w:val="A17C9BA6"/>
    <w:lvl w:ilvl="0" w:tplc="D2D2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B4ECA"/>
    <w:multiLevelType w:val="hybridMultilevel"/>
    <w:tmpl w:val="C360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17FD5"/>
    <w:multiLevelType w:val="hybridMultilevel"/>
    <w:tmpl w:val="C4A8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5350F"/>
    <w:multiLevelType w:val="hybridMultilevel"/>
    <w:tmpl w:val="CF50D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4A77AE"/>
    <w:multiLevelType w:val="hybridMultilevel"/>
    <w:tmpl w:val="5BCA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C7B86"/>
    <w:multiLevelType w:val="hybridMultilevel"/>
    <w:tmpl w:val="188A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45FB8"/>
    <w:multiLevelType w:val="hybridMultilevel"/>
    <w:tmpl w:val="B6AC69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9D45EF"/>
    <w:multiLevelType w:val="hybridMultilevel"/>
    <w:tmpl w:val="5920897E"/>
    <w:lvl w:ilvl="0" w:tplc="D2D24C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2A523E"/>
    <w:multiLevelType w:val="hybridMultilevel"/>
    <w:tmpl w:val="50D8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2292B"/>
    <w:multiLevelType w:val="hybridMultilevel"/>
    <w:tmpl w:val="30104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AF673A"/>
    <w:multiLevelType w:val="hybridMultilevel"/>
    <w:tmpl w:val="598C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61598"/>
    <w:multiLevelType w:val="hybridMultilevel"/>
    <w:tmpl w:val="59AA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5156C"/>
    <w:multiLevelType w:val="hybridMultilevel"/>
    <w:tmpl w:val="1CAE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E59B5"/>
    <w:multiLevelType w:val="hybridMultilevel"/>
    <w:tmpl w:val="56C42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910198"/>
    <w:multiLevelType w:val="hybridMultilevel"/>
    <w:tmpl w:val="BADC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120DF"/>
    <w:multiLevelType w:val="hybridMultilevel"/>
    <w:tmpl w:val="96D6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EC1A17"/>
    <w:multiLevelType w:val="hybridMultilevel"/>
    <w:tmpl w:val="EA2A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84BEB"/>
    <w:multiLevelType w:val="hybridMultilevel"/>
    <w:tmpl w:val="6F161E88"/>
    <w:lvl w:ilvl="0" w:tplc="D2D2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64A60"/>
    <w:multiLevelType w:val="hybridMultilevel"/>
    <w:tmpl w:val="13922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AF704A"/>
    <w:multiLevelType w:val="hybridMultilevel"/>
    <w:tmpl w:val="43CEC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A36993"/>
    <w:multiLevelType w:val="hybridMultilevel"/>
    <w:tmpl w:val="064A8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907BCB"/>
    <w:multiLevelType w:val="hybridMultilevel"/>
    <w:tmpl w:val="8AFC5F5E"/>
    <w:lvl w:ilvl="0" w:tplc="4BF2124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1"/>
  </w:num>
  <w:num w:numId="5">
    <w:abstractNumId w:val="13"/>
  </w:num>
  <w:num w:numId="6">
    <w:abstractNumId w:val="24"/>
  </w:num>
  <w:num w:numId="7">
    <w:abstractNumId w:val="15"/>
  </w:num>
  <w:num w:numId="8">
    <w:abstractNumId w:val="20"/>
  </w:num>
  <w:num w:numId="9">
    <w:abstractNumId w:val="4"/>
  </w:num>
  <w:num w:numId="10">
    <w:abstractNumId w:val="25"/>
  </w:num>
  <w:num w:numId="11">
    <w:abstractNumId w:val="17"/>
  </w:num>
  <w:num w:numId="12">
    <w:abstractNumId w:val="10"/>
  </w:num>
  <w:num w:numId="13">
    <w:abstractNumId w:val="28"/>
  </w:num>
  <w:num w:numId="14">
    <w:abstractNumId w:val="1"/>
  </w:num>
  <w:num w:numId="15">
    <w:abstractNumId w:val="27"/>
  </w:num>
  <w:num w:numId="16">
    <w:abstractNumId w:val="6"/>
  </w:num>
  <w:num w:numId="17">
    <w:abstractNumId w:val="19"/>
  </w:num>
  <w:num w:numId="18">
    <w:abstractNumId w:val="16"/>
  </w:num>
  <w:num w:numId="19">
    <w:abstractNumId w:val="23"/>
  </w:num>
  <w:num w:numId="20">
    <w:abstractNumId w:val="8"/>
  </w:num>
  <w:num w:numId="21">
    <w:abstractNumId w:val="29"/>
  </w:num>
  <w:num w:numId="22">
    <w:abstractNumId w:val="9"/>
  </w:num>
  <w:num w:numId="23">
    <w:abstractNumId w:val="18"/>
  </w:num>
  <w:num w:numId="24">
    <w:abstractNumId w:val="5"/>
  </w:num>
  <w:num w:numId="25">
    <w:abstractNumId w:val="22"/>
  </w:num>
  <w:num w:numId="26">
    <w:abstractNumId w:val="21"/>
  </w:num>
  <w:num w:numId="27">
    <w:abstractNumId w:val="26"/>
  </w:num>
  <w:num w:numId="28">
    <w:abstractNumId w:val="14"/>
  </w:num>
  <w:num w:numId="29">
    <w:abstractNumId w:val="3"/>
  </w:num>
  <w:num w:numId="30">
    <w:abstractNumId w:val="30"/>
  </w:num>
  <w:num w:numId="31">
    <w:abstractNumId w:val="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67"/>
    <w:rsid w:val="00004C0F"/>
    <w:rsid w:val="0000706D"/>
    <w:rsid w:val="00013ED5"/>
    <w:rsid w:val="00015141"/>
    <w:rsid w:val="00024B4E"/>
    <w:rsid w:val="00030B11"/>
    <w:rsid w:val="00031E57"/>
    <w:rsid w:val="00033318"/>
    <w:rsid w:val="00043725"/>
    <w:rsid w:val="000557DD"/>
    <w:rsid w:val="0006146F"/>
    <w:rsid w:val="00067324"/>
    <w:rsid w:val="000729CB"/>
    <w:rsid w:val="00073E14"/>
    <w:rsid w:val="00081AD2"/>
    <w:rsid w:val="00086535"/>
    <w:rsid w:val="00093C04"/>
    <w:rsid w:val="000A3105"/>
    <w:rsid w:val="000A664A"/>
    <w:rsid w:val="000B0295"/>
    <w:rsid w:val="000B3F54"/>
    <w:rsid w:val="000E575F"/>
    <w:rsid w:val="000E5AAE"/>
    <w:rsid w:val="000E5CCF"/>
    <w:rsid w:val="000F7F57"/>
    <w:rsid w:val="001054A5"/>
    <w:rsid w:val="0011168C"/>
    <w:rsid w:val="00117EF9"/>
    <w:rsid w:val="00123CC3"/>
    <w:rsid w:val="00127E97"/>
    <w:rsid w:val="00135D4B"/>
    <w:rsid w:val="00135F5E"/>
    <w:rsid w:val="001369B2"/>
    <w:rsid w:val="0014045E"/>
    <w:rsid w:val="001450BB"/>
    <w:rsid w:val="00145FA5"/>
    <w:rsid w:val="00146FBA"/>
    <w:rsid w:val="001525A3"/>
    <w:rsid w:val="00161C2B"/>
    <w:rsid w:val="00164916"/>
    <w:rsid w:val="001828B7"/>
    <w:rsid w:val="001A4115"/>
    <w:rsid w:val="001A7200"/>
    <w:rsid w:val="001A7E5D"/>
    <w:rsid w:val="001B17DC"/>
    <w:rsid w:val="001B5487"/>
    <w:rsid w:val="001C2239"/>
    <w:rsid w:val="001D6946"/>
    <w:rsid w:val="001F6FB4"/>
    <w:rsid w:val="00207B55"/>
    <w:rsid w:val="00214A97"/>
    <w:rsid w:val="00217E69"/>
    <w:rsid w:val="0022745E"/>
    <w:rsid w:val="00235B69"/>
    <w:rsid w:val="00237CB3"/>
    <w:rsid w:val="0024309F"/>
    <w:rsid w:val="0024604C"/>
    <w:rsid w:val="00250CCD"/>
    <w:rsid w:val="00251854"/>
    <w:rsid w:val="00257AF3"/>
    <w:rsid w:val="00273B77"/>
    <w:rsid w:val="002748B1"/>
    <w:rsid w:val="00282E0A"/>
    <w:rsid w:val="00283021"/>
    <w:rsid w:val="00286629"/>
    <w:rsid w:val="00291E95"/>
    <w:rsid w:val="002924EB"/>
    <w:rsid w:val="002B6325"/>
    <w:rsid w:val="002B70BD"/>
    <w:rsid w:val="002C2DD3"/>
    <w:rsid w:val="002C2FBA"/>
    <w:rsid w:val="002C7742"/>
    <w:rsid w:val="002D0658"/>
    <w:rsid w:val="002D5DEA"/>
    <w:rsid w:val="002D664C"/>
    <w:rsid w:val="002E4357"/>
    <w:rsid w:val="002E45B1"/>
    <w:rsid w:val="002F48DC"/>
    <w:rsid w:val="002F4AEB"/>
    <w:rsid w:val="00302696"/>
    <w:rsid w:val="003128FE"/>
    <w:rsid w:val="00324CF3"/>
    <w:rsid w:val="0032502E"/>
    <w:rsid w:val="0033176A"/>
    <w:rsid w:val="0033286A"/>
    <w:rsid w:val="0035442F"/>
    <w:rsid w:val="00362684"/>
    <w:rsid w:val="0036506D"/>
    <w:rsid w:val="00373A02"/>
    <w:rsid w:val="00374E5B"/>
    <w:rsid w:val="00377C6E"/>
    <w:rsid w:val="003B3A33"/>
    <w:rsid w:val="003C1F65"/>
    <w:rsid w:val="003C3747"/>
    <w:rsid w:val="003E0D8E"/>
    <w:rsid w:val="003E2AC7"/>
    <w:rsid w:val="003F0DC9"/>
    <w:rsid w:val="00405196"/>
    <w:rsid w:val="00420ED3"/>
    <w:rsid w:val="00422653"/>
    <w:rsid w:val="004279FF"/>
    <w:rsid w:val="00433EB8"/>
    <w:rsid w:val="0043502A"/>
    <w:rsid w:val="0044521E"/>
    <w:rsid w:val="00456CF4"/>
    <w:rsid w:val="0046623E"/>
    <w:rsid w:val="004776A0"/>
    <w:rsid w:val="00485155"/>
    <w:rsid w:val="00496871"/>
    <w:rsid w:val="004A6BC9"/>
    <w:rsid w:val="004C6127"/>
    <w:rsid w:val="004D0A28"/>
    <w:rsid w:val="004D53AB"/>
    <w:rsid w:val="004F0AC7"/>
    <w:rsid w:val="004F505A"/>
    <w:rsid w:val="005103D7"/>
    <w:rsid w:val="00512BE1"/>
    <w:rsid w:val="005171A9"/>
    <w:rsid w:val="0052440D"/>
    <w:rsid w:val="005261E9"/>
    <w:rsid w:val="0052760A"/>
    <w:rsid w:val="00532B24"/>
    <w:rsid w:val="00533FC2"/>
    <w:rsid w:val="00541C44"/>
    <w:rsid w:val="005533A8"/>
    <w:rsid w:val="005568EC"/>
    <w:rsid w:val="00564B5C"/>
    <w:rsid w:val="00566A38"/>
    <w:rsid w:val="0057068A"/>
    <w:rsid w:val="00570E9A"/>
    <w:rsid w:val="00572012"/>
    <w:rsid w:val="00574A36"/>
    <w:rsid w:val="005764ED"/>
    <w:rsid w:val="005800E4"/>
    <w:rsid w:val="00591948"/>
    <w:rsid w:val="005930A0"/>
    <w:rsid w:val="005972F3"/>
    <w:rsid w:val="005A20A4"/>
    <w:rsid w:val="005A4406"/>
    <w:rsid w:val="005C03E8"/>
    <w:rsid w:val="005C2BA9"/>
    <w:rsid w:val="005C6CC2"/>
    <w:rsid w:val="005C6D82"/>
    <w:rsid w:val="005F379B"/>
    <w:rsid w:val="005F3ED1"/>
    <w:rsid w:val="005F5668"/>
    <w:rsid w:val="005F674F"/>
    <w:rsid w:val="00600A39"/>
    <w:rsid w:val="00604980"/>
    <w:rsid w:val="00605991"/>
    <w:rsid w:val="00605B60"/>
    <w:rsid w:val="00616E1E"/>
    <w:rsid w:val="0063630E"/>
    <w:rsid w:val="006379DA"/>
    <w:rsid w:val="006444D7"/>
    <w:rsid w:val="006554C1"/>
    <w:rsid w:val="00667AC1"/>
    <w:rsid w:val="00671C49"/>
    <w:rsid w:val="006813C4"/>
    <w:rsid w:val="00683928"/>
    <w:rsid w:val="006855F8"/>
    <w:rsid w:val="0069587D"/>
    <w:rsid w:val="006A16B8"/>
    <w:rsid w:val="006A1F1F"/>
    <w:rsid w:val="006B3862"/>
    <w:rsid w:val="006C6BC9"/>
    <w:rsid w:val="006E689F"/>
    <w:rsid w:val="006F15FF"/>
    <w:rsid w:val="006F3934"/>
    <w:rsid w:val="0070192A"/>
    <w:rsid w:val="00705406"/>
    <w:rsid w:val="00722CA9"/>
    <w:rsid w:val="00724F63"/>
    <w:rsid w:val="00725F68"/>
    <w:rsid w:val="00731F5C"/>
    <w:rsid w:val="00735D33"/>
    <w:rsid w:val="00736B94"/>
    <w:rsid w:val="0073775A"/>
    <w:rsid w:val="00765ACD"/>
    <w:rsid w:val="0077220B"/>
    <w:rsid w:val="00772268"/>
    <w:rsid w:val="00781B68"/>
    <w:rsid w:val="00783336"/>
    <w:rsid w:val="00790008"/>
    <w:rsid w:val="007934FD"/>
    <w:rsid w:val="00796549"/>
    <w:rsid w:val="00796FBD"/>
    <w:rsid w:val="007A6FF8"/>
    <w:rsid w:val="007B5B0F"/>
    <w:rsid w:val="007B64B4"/>
    <w:rsid w:val="007C629F"/>
    <w:rsid w:val="007C77E2"/>
    <w:rsid w:val="007D36C7"/>
    <w:rsid w:val="007E4388"/>
    <w:rsid w:val="007F3117"/>
    <w:rsid w:val="008145DB"/>
    <w:rsid w:val="008218F2"/>
    <w:rsid w:val="008357EC"/>
    <w:rsid w:val="008447C5"/>
    <w:rsid w:val="0085323D"/>
    <w:rsid w:val="008623EC"/>
    <w:rsid w:val="00891C68"/>
    <w:rsid w:val="008A07E3"/>
    <w:rsid w:val="008B0882"/>
    <w:rsid w:val="008B1CD7"/>
    <w:rsid w:val="008B4134"/>
    <w:rsid w:val="008E0FE6"/>
    <w:rsid w:val="008F74F2"/>
    <w:rsid w:val="00926DAC"/>
    <w:rsid w:val="009322EB"/>
    <w:rsid w:val="009344D1"/>
    <w:rsid w:val="00935426"/>
    <w:rsid w:val="00942E2B"/>
    <w:rsid w:val="0094434A"/>
    <w:rsid w:val="009539B2"/>
    <w:rsid w:val="009730F0"/>
    <w:rsid w:val="00981AED"/>
    <w:rsid w:val="009821E5"/>
    <w:rsid w:val="00990D1F"/>
    <w:rsid w:val="009923E9"/>
    <w:rsid w:val="009955C5"/>
    <w:rsid w:val="009A1EF4"/>
    <w:rsid w:val="009A2822"/>
    <w:rsid w:val="009B3346"/>
    <w:rsid w:val="009D7AA8"/>
    <w:rsid w:val="009E1125"/>
    <w:rsid w:val="009E32ED"/>
    <w:rsid w:val="009E78DC"/>
    <w:rsid w:val="009E7FF6"/>
    <w:rsid w:val="009F1D31"/>
    <w:rsid w:val="009F2BD1"/>
    <w:rsid w:val="00A15F9D"/>
    <w:rsid w:val="00A3144A"/>
    <w:rsid w:val="00A335D5"/>
    <w:rsid w:val="00A37FAD"/>
    <w:rsid w:val="00A44F0C"/>
    <w:rsid w:val="00A4641F"/>
    <w:rsid w:val="00A57BEA"/>
    <w:rsid w:val="00A6067C"/>
    <w:rsid w:val="00A6246E"/>
    <w:rsid w:val="00A67D08"/>
    <w:rsid w:val="00A70F04"/>
    <w:rsid w:val="00A71DF1"/>
    <w:rsid w:val="00A72713"/>
    <w:rsid w:val="00A86873"/>
    <w:rsid w:val="00A9678A"/>
    <w:rsid w:val="00AA1F9E"/>
    <w:rsid w:val="00AA53E1"/>
    <w:rsid w:val="00AB03ED"/>
    <w:rsid w:val="00AB0B15"/>
    <w:rsid w:val="00AB7558"/>
    <w:rsid w:val="00AC0CE5"/>
    <w:rsid w:val="00AC2CB9"/>
    <w:rsid w:val="00AC7353"/>
    <w:rsid w:val="00AE05D2"/>
    <w:rsid w:val="00AE5F30"/>
    <w:rsid w:val="00AF2735"/>
    <w:rsid w:val="00B00402"/>
    <w:rsid w:val="00B1500A"/>
    <w:rsid w:val="00B16193"/>
    <w:rsid w:val="00B2323B"/>
    <w:rsid w:val="00B27EF0"/>
    <w:rsid w:val="00B37255"/>
    <w:rsid w:val="00B4414E"/>
    <w:rsid w:val="00B50A92"/>
    <w:rsid w:val="00B55426"/>
    <w:rsid w:val="00B56216"/>
    <w:rsid w:val="00B57A9B"/>
    <w:rsid w:val="00B71FCD"/>
    <w:rsid w:val="00B75CC9"/>
    <w:rsid w:val="00B7641E"/>
    <w:rsid w:val="00B76C72"/>
    <w:rsid w:val="00B84CEB"/>
    <w:rsid w:val="00B873E6"/>
    <w:rsid w:val="00B91424"/>
    <w:rsid w:val="00BA716E"/>
    <w:rsid w:val="00BB4447"/>
    <w:rsid w:val="00BC01BD"/>
    <w:rsid w:val="00BC2A14"/>
    <w:rsid w:val="00BC2BC9"/>
    <w:rsid w:val="00BC48FB"/>
    <w:rsid w:val="00BC4FA9"/>
    <w:rsid w:val="00BD278D"/>
    <w:rsid w:val="00BD4073"/>
    <w:rsid w:val="00BE022C"/>
    <w:rsid w:val="00BF164A"/>
    <w:rsid w:val="00BF1788"/>
    <w:rsid w:val="00BF5044"/>
    <w:rsid w:val="00C043AA"/>
    <w:rsid w:val="00C06730"/>
    <w:rsid w:val="00C328F9"/>
    <w:rsid w:val="00C414F7"/>
    <w:rsid w:val="00C416EB"/>
    <w:rsid w:val="00C5420C"/>
    <w:rsid w:val="00C60698"/>
    <w:rsid w:val="00C60DD0"/>
    <w:rsid w:val="00C66B4E"/>
    <w:rsid w:val="00C67E53"/>
    <w:rsid w:val="00C72CB7"/>
    <w:rsid w:val="00C85238"/>
    <w:rsid w:val="00CA785A"/>
    <w:rsid w:val="00CB0FCC"/>
    <w:rsid w:val="00CB3767"/>
    <w:rsid w:val="00CC1F2A"/>
    <w:rsid w:val="00CC5004"/>
    <w:rsid w:val="00CD1E3B"/>
    <w:rsid w:val="00CD22D2"/>
    <w:rsid w:val="00CF6EF2"/>
    <w:rsid w:val="00D00D15"/>
    <w:rsid w:val="00D16513"/>
    <w:rsid w:val="00D20057"/>
    <w:rsid w:val="00D243A2"/>
    <w:rsid w:val="00D26692"/>
    <w:rsid w:val="00D33C69"/>
    <w:rsid w:val="00D33F31"/>
    <w:rsid w:val="00D350F7"/>
    <w:rsid w:val="00D40CE9"/>
    <w:rsid w:val="00D46014"/>
    <w:rsid w:val="00D503B1"/>
    <w:rsid w:val="00D57B06"/>
    <w:rsid w:val="00D72AE2"/>
    <w:rsid w:val="00D814BE"/>
    <w:rsid w:val="00D83573"/>
    <w:rsid w:val="00D87281"/>
    <w:rsid w:val="00D90010"/>
    <w:rsid w:val="00D90642"/>
    <w:rsid w:val="00D9595F"/>
    <w:rsid w:val="00DA3157"/>
    <w:rsid w:val="00DA3DDB"/>
    <w:rsid w:val="00DA4F5E"/>
    <w:rsid w:val="00DC1678"/>
    <w:rsid w:val="00DD164D"/>
    <w:rsid w:val="00DD2B6B"/>
    <w:rsid w:val="00DD61CA"/>
    <w:rsid w:val="00DD63B1"/>
    <w:rsid w:val="00DE452A"/>
    <w:rsid w:val="00DE7656"/>
    <w:rsid w:val="00DF0426"/>
    <w:rsid w:val="00DF3F66"/>
    <w:rsid w:val="00DF4F90"/>
    <w:rsid w:val="00DF6EE8"/>
    <w:rsid w:val="00E0433A"/>
    <w:rsid w:val="00E10F9A"/>
    <w:rsid w:val="00E16FAD"/>
    <w:rsid w:val="00E22D25"/>
    <w:rsid w:val="00E2772A"/>
    <w:rsid w:val="00E27DCF"/>
    <w:rsid w:val="00E65FB7"/>
    <w:rsid w:val="00E75F2C"/>
    <w:rsid w:val="00E82E95"/>
    <w:rsid w:val="00E844DE"/>
    <w:rsid w:val="00E93629"/>
    <w:rsid w:val="00E95CFE"/>
    <w:rsid w:val="00EA19D4"/>
    <w:rsid w:val="00EB5D6A"/>
    <w:rsid w:val="00EC2CBE"/>
    <w:rsid w:val="00EE6290"/>
    <w:rsid w:val="00EF041D"/>
    <w:rsid w:val="00EF3C7B"/>
    <w:rsid w:val="00F059FD"/>
    <w:rsid w:val="00F1172F"/>
    <w:rsid w:val="00F14FE4"/>
    <w:rsid w:val="00F15EC2"/>
    <w:rsid w:val="00F25768"/>
    <w:rsid w:val="00F30306"/>
    <w:rsid w:val="00F40106"/>
    <w:rsid w:val="00F46CE9"/>
    <w:rsid w:val="00F470EF"/>
    <w:rsid w:val="00F52F2A"/>
    <w:rsid w:val="00F53988"/>
    <w:rsid w:val="00F6206F"/>
    <w:rsid w:val="00F64707"/>
    <w:rsid w:val="00F70E4E"/>
    <w:rsid w:val="00F775CE"/>
    <w:rsid w:val="00F869DE"/>
    <w:rsid w:val="00F93103"/>
    <w:rsid w:val="00F958B7"/>
    <w:rsid w:val="00F96AC7"/>
    <w:rsid w:val="00FA28D7"/>
    <w:rsid w:val="00FB5382"/>
    <w:rsid w:val="00FB5A41"/>
    <w:rsid w:val="00FB6C03"/>
    <w:rsid w:val="00FE1778"/>
    <w:rsid w:val="00FE3186"/>
    <w:rsid w:val="00FF1A54"/>
    <w:rsid w:val="00FF3C3F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A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C2C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CB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C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C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C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A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C2C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CB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C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C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8A5A-94E2-42C8-A5FD-6D49BDED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Lawrence, Peggie D.</dc:creator>
  <cp:lastModifiedBy>Barbara Ginley</cp:lastModifiedBy>
  <cp:revision>4</cp:revision>
  <cp:lastPrinted>2013-11-01T13:06:00Z</cp:lastPrinted>
  <dcterms:created xsi:type="dcterms:W3CDTF">2014-07-31T21:07:00Z</dcterms:created>
  <dcterms:modified xsi:type="dcterms:W3CDTF">2014-08-18T16:07:00Z</dcterms:modified>
</cp:coreProperties>
</file>